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22FC4" w14:textId="773BFAD9" w:rsidR="00661EB8" w:rsidRPr="00D80DBE" w:rsidRDefault="00661EB8" w:rsidP="00661EB8">
      <w:pPr>
        <w:spacing w:before="120" w:after="120"/>
        <w:jc w:val="center"/>
        <w:rPr>
          <w:rFonts w:ascii="Adobe Garamond Pro" w:hAnsi="Adobe Garamond Pro"/>
          <w:sz w:val="36"/>
          <w:szCs w:val="36"/>
          <w:u w:val="single"/>
        </w:rPr>
      </w:pPr>
      <w:r>
        <w:rPr>
          <w:rFonts w:ascii="Adobe Garamond Pro" w:hAnsi="Adobe Garamond Pro"/>
          <w:sz w:val="36"/>
          <w:szCs w:val="36"/>
          <w:u w:val="single"/>
        </w:rPr>
        <w:t>ABCDE Tool - Instructions</w:t>
      </w:r>
    </w:p>
    <w:p w14:paraId="0116D93C" w14:textId="77777777" w:rsidR="00607104" w:rsidRPr="00957B69" w:rsidRDefault="00607104" w:rsidP="00607104">
      <w:pPr>
        <w:jc w:val="center"/>
        <w:rPr>
          <w:rFonts w:ascii="Adobe Garamond Pro" w:hAnsi="Adobe Garamond Pro"/>
          <w:bCs/>
          <w:i/>
          <w:iCs/>
        </w:rPr>
      </w:pPr>
    </w:p>
    <w:p w14:paraId="71AE44E1" w14:textId="7ED45730" w:rsidR="00DC299D" w:rsidRPr="003B2899" w:rsidRDefault="00607104" w:rsidP="00607104">
      <w:pPr>
        <w:rPr>
          <w:rFonts w:ascii="Adobe Garamond Pro" w:hAnsi="Adobe Garamond Pro"/>
          <w:sz w:val="28"/>
          <w:szCs w:val="28"/>
        </w:rPr>
      </w:pPr>
      <w:r w:rsidRPr="003B2899">
        <w:rPr>
          <w:rFonts w:ascii="Adobe Garamond Pro" w:hAnsi="Adobe Garamond Pro"/>
          <w:b/>
          <w:sz w:val="28"/>
          <w:szCs w:val="28"/>
          <w:u w:val="single"/>
        </w:rPr>
        <w:t>A</w:t>
      </w:r>
      <w:r w:rsidRPr="003B2899">
        <w:rPr>
          <w:rFonts w:ascii="Adobe Garamond Pro" w:hAnsi="Adobe Garamond Pro"/>
          <w:b/>
          <w:sz w:val="28"/>
          <w:szCs w:val="28"/>
        </w:rPr>
        <w:t>ctivating Event</w:t>
      </w:r>
    </w:p>
    <w:p w14:paraId="64988F43" w14:textId="7025B56F" w:rsidR="00607104" w:rsidRPr="00957B69" w:rsidRDefault="00607104" w:rsidP="00607104">
      <w:pPr>
        <w:rPr>
          <w:rFonts w:ascii="Adobe Garamond Pro" w:hAnsi="Adobe Garamond Pro"/>
        </w:rPr>
      </w:pPr>
      <w:r w:rsidRPr="00957B69">
        <w:rPr>
          <w:rFonts w:ascii="Adobe Garamond Pro" w:hAnsi="Adobe Garamond Pro"/>
        </w:rPr>
        <w:t>What appears to be the cause of your emotional and physical distress?</w:t>
      </w:r>
    </w:p>
    <w:p w14:paraId="4BBCED95" w14:textId="16E3EE33" w:rsidR="00607104" w:rsidRPr="00957B69" w:rsidRDefault="00607104" w:rsidP="00607104">
      <w:pPr>
        <w:rPr>
          <w:rFonts w:ascii="Adobe Garamond Pro" w:hAnsi="Adobe Garamond Pro"/>
          <w:color w:val="0432FF"/>
        </w:rPr>
      </w:pPr>
      <w:r w:rsidRPr="00957B69">
        <w:rPr>
          <w:rFonts w:ascii="Adobe Garamond Pro" w:hAnsi="Adobe Garamond Pro"/>
          <w:color w:val="0432FF"/>
        </w:rPr>
        <w:t>The purpose of this is to simply state what happened.</w:t>
      </w:r>
      <w:r w:rsidR="001A2B66">
        <w:rPr>
          <w:rFonts w:ascii="Adobe Garamond Pro" w:hAnsi="Adobe Garamond Pro"/>
          <w:color w:val="0432FF"/>
        </w:rPr>
        <w:t xml:space="preserve"> </w:t>
      </w:r>
      <w:r w:rsidRPr="00957B69">
        <w:rPr>
          <w:rFonts w:ascii="Adobe Garamond Pro" w:hAnsi="Adobe Garamond Pro"/>
          <w:color w:val="0432FF"/>
        </w:rPr>
        <w:t>Most people falsely believe that this is the cause of their emotional distress as if no other reaction is possible.</w:t>
      </w:r>
      <w:r w:rsidR="001A2B66">
        <w:rPr>
          <w:rFonts w:ascii="Adobe Garamond Pro" w:hAnsi="Adobe Garamond Pro"/>
          <w:color w:val="0432FF"/>
        </w:rPr>
        <w:t xml:space="preserve"> </w:t>
      </w:r>
    </w:p>
    <w:p w14:paraId="29F3562E" w14:textId="77777777" w:rsidR="00607104" w:rsidRPr="00957B69" w:rsidRDefault="00607104" w:rsidP="00607104">
      <w:pPr>
        <w:rPr>
          <w:rFonts w:ascii="Adobe Garamond Pro" w:hAnsi="Adobe Garamond Pro"/>
        </w:rPr>
      </w:pPr>
    </w:p>
    <w:p w14:paraId="0D7AEF69" w14:textId="286C1AE3" w:rsidR="00DC299D" w:rsidRPr="003B2899" w:rsidRDefault="00607104" w:rsidP="00607104">
      <w:pPr>
        <w:rPr>
          <w:rFonts w:ascii="Adobe Garamond Pro" w:hAnsi="Adobe Garamond Pro"/>
          <w:sz w:val="28"/>
          <w:szCs w:val="28"/>
        </w:rPr>
      </w:pPr>
      <w:r w:rsidRPr="003B2899">
        <w:rPr>
          <w:rFonts w:ascii="Adobe Garamond Pro" w:hAnsi="Adobe Garamond Pro"/>
          <w:b/>
          <w:sz w:val="28"/>
          <w:szCs w:val="28"/>
          <w:u w:val="single"/>
        </w:rPr>
        <w:t>B</w:t>
      </w:r>
      <w:r w:rsidRPr="003B2899">
        <w:rPr>
          <w:rFonts w:ascii="Adobe Garamond Pro" w:hAnsi="Adobe Garamond Pro"/>
          <w:b/>
          <w:sz w:val="28"/>
          <w:szCs w:val="28"/>
        </w:rPr>
        <w:t>elief</w:t>
      </w:r>
      <w:r w:rsidR="00B5708D" w:rsidRPr="003B2899">
        <w:rPr>
          <w:rFonts w:ascii="Adobe Garamond Pro" w:hAnsi="Adobe Garamond Pro"/>
          <w:b/>
          <w:sz w:val="28"/>
          <w:szCs w:val="28"/>
        </w:rPr>
        <w:t>s</w:t>
      </w:r>
    </w:p>
    <w:p w14:paraId="773DEF82" w14:textId="4BBC050A" w:rsidR="00607104" w:rsidRPr="00957B69" w:rsidRDefault="00607104" w:rsidP="00607104">
      <w:pPr>
        <w:rPr>
          <w:rFonts w:ascii="Adobe Garamond Pro" w:hAnsi="Adobe Garamond Pro"/>
        </w:rPr>
      </w:pPr>
      <w:r w:rsidRPr="00957B69">
        <w:rPr>
          <w:rFonts w:ascii="Adobe Garamond Pro" w:hAnsi="Adobe Garamond Pro"/>
        </w:rPr>
        <w:t>What is the actual cause of your emotional and physical distress?</w:t>
      </w:r>
      <w:r w:rsidR="001A2B66">
        <w:rPr>
          <w:rFonts w:ascii="Adobe Garamond Pro" w:hAnsi="Adobe Garamond Pro"/>
        </w:rPr>
        <w:t xml:space="preserve"> </w:t>
      </w:r>
      <w:r w:rsidRPr="00957B69">
        <w:rPr>
          <w:rFonts w:ascii="Adobe Garamond Pro" w:hAnsi="Adobe Garamond Pro"/>
        </w:rPr>
        <w:t>There is likely a “should” or “supposed to” in here somewhere. Reduce it to one sentence that sounds absurd, really showing you how ridiculous your demand is. Reductio Ad Absurdum!</w:t>
      </w:r>
    </w:p>
    <w:p w14:paraId="1E1A5566" w14:textId="77777777" w:rsidR="00607104" w:rsidRPr="00957B69" w:rsidRDefault="00607104" w:rsidP="00607104">
      <w:pPr>
        <w:rPr>
          <w:rFonts w:ascii="Adobe Garamond Pro" w:hAnsi="Adobe Garamond Pro"/>
        </w:rPr>
      </w:pPr>
      <w:r w:rsidRPr="00957B69">
        <w:rPr>
          <w:rFonts w:ascii="Adobe Garamond Pro" w:hAnsi="Adobe Garamond Pro"/>
          <w:color w:val="0432FF"/>
        </w:rPr>
        <w:t xml:space="preserve">The purpose of this section is to state what belief(s) are actually causing the reaction, thus exposing why a different reaction, while </w:t>
      </w:r>
      <w:r w:rsidRPr="00957B69">
        <w:rPr>
          <w:rFonts w:ascii="Adobe Garamond Pro" w:hAnsi="Adobe Garamond Pro"/>
          <w:i/>
          <w:color w:val="0432FF"/>
        </w:rPr>
        <w:t>possible</w:t>
      </w:r>
      <w:r w:rsidRPr="00957B69">
        <w:rPr>
          <w:rFonts w:ascii="Adobe Garamond Pro" w:hAnsi="Adobe Garamond Pro"/>
          <w:color w:val="0432FF"/>
        </w:rPr>
        <w:t xml:space="preserve">, was not </w:t>
      </w:r>
      <w:r w:rsidRPr="00957B69">
        <w:rPr>
          <w:rFonts w:ascii="Adobe Garamond Pro" w:hAnsi="Adobe Garamond Pro"/>
          <w:i/>
          <w:color w:val="0432FF"/>
        </w:rPr>
        <w:t>available</w:t>
      </w:r>
      <w:r w:rsidRPr="00957B69">
        <w:rPr>
          <w:rFonts w:ascii="Adobe Garamond Pro" w:hAnsi="Adobe Garamond Pro"/>
          <w:color w:val="0432FF"/>
        </w:rPr>
        <w:t xml:space="preserve"> to you.</w:t>
      </w:r>
    </w:p>
    <w:p w14:paraId="734AF79A" w14:textId="77777777" w:rsidR="00607104" w:rsidRPr="00957B69" w:rsidRDefault="00607104" w:rsidP="00607104">
      <w:pPr>
        <w:rPr>
          <w:rFonts w:ascii="Adobe Garamond Pro" w:hAnsi="Adobe Garamond Pro"/>
        </w:rPr>
      </w:pPr>
    </w:p>
    <w:p w14:paraId="20AFA46C" w14:textId="2010242E" w:rsidR="004626DB" w:rsidRPr="00957B69" w:rsidRDefault="004626DB" w:rsidP="004626DB">
      <w:pPr>
        <w:rPr>
          <w:rFonts w:ascii="Adobe Garamond Pro" w:hAnsi="Adobe Garamond Pro"/>
        </w:rPr>
      </w:pPr>
      <w:r w:rsidRPr="00957B69">
        <w:rPr>
          <w:rFonts w:ascii="Adobe Garamond Pro" w:hAnsi="Adobe Garamond Pro"/>
        </w:rPr>
        <w:t xml:space="preserve">Dominant Schema Pattern: </w:t>
      </w:r>
    </w:p>
    <w:p w14:paraId="1E09CF13" w14:textId="117D59E6" w:rsidR="00607104" w:rsidRPr="00957B69" w:rsidRDefault="00607104" w:rsidP="00607104">
      <w:pPr>
        <w:rPr>
          <w:rFonts w:ascii="Adobe Garamond Pro" w:hAnsi="Adobe Garamond Pro"/>
          <w:b/>
          <w:bCs/>
        </w:rPr>
      </w:pPr>
      <w:r w:rsidRPr="00957B69">
        <w:rPr>
          <w:rFonts w:ascii="Adobe Garamond Pro" w:hAnsi="Adobe Garamond Pro"/>
          <w:color w:val="0432FF"/>
        </w:rPr>
        <w:t xml:space="preserve">Which </w:t>
      </w:r>
      <w:r w:rsidR="004626DB" w:rsidRPr="00957B69">
        <w:rPr>
          <w:rFonts w:ascii="Adobe Garamond Pro" w:hAnsi="Adobe Garamond Pro"/>
          <w:color w:val="0432FF"/>
        </w:rPr>
        <w:t xml:space="preserve">schema pattern </w:t>
      </w:r>
      <w:r w:rsidR="00445C80" w:rsidRPr="00957B69">
        <w:rPr>
          <w:rFonts w:ascii="Adobe Garamond Pro" w:hAnsi="Adobe Garamond Pro"/>
          <w:color w:val="0432FF"/>
        </w:rPr>
        <w:t xml:space="preserve">(see Appendix </w:t>
      </w:r>
      <w:r w:rsidR="00044146" w:rsidRPr="00957B69">
        <w:rPr>
          <w:rFonts w:ascii="Adobe Garamond Pro" w:hAnsi="Adobe Garamond Pro"/>
          <w:color w:val="0432FF"/>
        </w:rPr>
        <w:t xml:space="preserve">I) </w:t>
      </w:r>
      <w:r w:rsidRPr="00957B69">
        <w:rPr>
          <w:rFonts w:ascii="Adobe Garamond Pro" w:hAnsi="Adobe Garamond Pro"/>
          <w:color w:val="0432FF"/>
        </w:rPr>
        <w:t>do th</w:t>
      </w:r>
      <w:r w:rsidR="00AB433E" w:rsidRPr="00957B69">
        <w:rPr>
          <w:rFonts w:ascii="Adobe Garamond Pro" w:hAnsi="Adobe Garamond Pro"/>
          <w:color w:val="0432FF"/>
        </w:rPr>
        <w:t>ese</w:t>
      </w:r>
      <w:r w:rsidRPr="00957B69">
        <w:rPr>
          <w:rFonts w:ascii="Adobe Garamond Pro" w:hAnsi="Adobe Garamond Pro"/>
          <w:color w:val="0432FF"/>
        </w:rPr>
        <w:t xml:space="preserve"> </w:t>
      </w:r>
      <w:r w:rsidR="00AB433E" w:rsidRPr="00957B69">
        <w:rPr>
          <w:rFonts w:ascii="Adobe Garamond Pro" w:hAnsi="Adobe Garamond Pro"/>
          <w:color w:val="0432FF"/>
        </w:rPr>
        <w:t>beliefs</w:t>
      </w:r>
      <w:r w:rsidRPr="00957B69">
        <w:rPr>
          <w:rFonts w:ascii="Adobe Garamond Pro" w:hAnsi="Adobe Garamond Pro"/>
          <w:color w:val="0432FF"/>
        </w:rPr>
        <w:t xml:space="preserve"> likely belong to?</w:t>
      </w:r>
      <w:r w:rsidR="001A2B66">
        <w:rPr>
          <w:rFonts w:ascii="Adobe Garamond Pro" w:hAnsi="Adobe Garamond Pro"/>
          <w:color w:val="0432FF"/>
        </w:rPr>
        <w:t xml:space="preserve"> </w:t>
      </w:r>
      <w:r w:rsidR="00AB433E" w:rsidRPr="00957B69">
        <w:rPr>
          <w:rFonts w:ascii="Adobe Garamond Pro" w:hAnsi="Adobe Garamond Pro"/>
          <w:color w:val="0432FF"/>
        </w:rPr>
        <w:t>Note: There might be more than one!</w:t>
      </w:r>
    </w:p>
    <w:p w14:paraId="7959D6C1" w14:textId="77777777" w:rsidR="00607104" w:rsidRPr="00957B69" w:rsidRDefault="00607104" w:rsidP="00607104">
      <w:pPr>
        <w:rPr>
          <w:rFonts w:ascii="Adobe Garamond Pro" w:hAnsi="Adobe Garamond Pro"/>
        </w:rPr>
      </w:pPr>
    </w:p>
    <w:p w14:paraId="06909590" w14:textId="77777777" w:rsidR="00607104" w:rsidRPr="003B2899" w:rsidRDefault="00607104" w:rsidP="00607104">
      <w:pPr>
        <w:rPr>
          <w:rFonts w:ascii="Adobe Garamond Pro" w:hAnsi="Adobe Garamond Pro"/>
          <w:b/>
          <w:sz w:val="28"/>
          <w:szCs w:val="28"/>
        </w:rPr>
      </w:pPr>
      <w:r w:rsidRPr="003B2899">
        <w:rPr>
          <w:rFonts w:ascii="Adobe Garamond Pro" w:hAnsi="Adobe Garamond Pro"/>
          <w:b/>
          <w:sz w:val="28"/>
          <w:szCs w:val="28"/>
          <w:u w:val="single"/>
        </w:rPr>
        <w:t>C</w:t>
      </w:r>
      <w:r w:rsidRPr="003B2899">
        <w:rPr>
          <w:rFonts w:ascii="Adobe Garamond Pro" w:hAnsi="Adobe Garamond Pro"/>
          <w:b/>
          <w:sz w:val="28"/>
          <w:szCs w:val="28"/>
        </w:rPr>
        <w:t xml:space="preserve">onsequences </w:t>
      </w:r>
      <w:r w:rsidRPr="003B2899">
        <w:rPr>
          <w:rFonts w:ascii="Adobe Garamond Pro" w:hAnsi="Adobe Garamond Pro"/>
          <w:sz w:val="28"/>
          <w:szCs w:val="28"/>
        </w:rPr>
        <w:t>(emotional and physiological)</w:t>
      </w:r>
      <w:r w:rsidRPr="003B2899">
        <w:rPr>
          <w:rFonts w:ascii="Adobe Garamond Pro" w:hAnsi="Adobe Garamond Pro"/>
          <w:b/>
          <w:sz w:val="28"/>
          <w:szCs w:val="28"/>
        </w:rPr>
        <w:t xml:space="preserve">: </w:t>
      </w:r>
    </w:p>
    <w:p w14:paraId="73C67B11" w14:textId="2BC34146" w:rsidR="00607104" w:rsidRPr="00957B69" w:rsidRDefault="00607104" w:rsidP="00607104">
      <w:pPr>
        <w:rPr>
          <w:rFonts w:ascii="Adobe Garamond Pro" w:hAnsi="Adobe Garamond Pro"/>
        </w:rPr>
      </w:pPr>
      <w:r w:rsidRPr="00957B69">
        <w:rPr>
          <w:rFonts w:ascii="Adobe Garamond Pro" w:hAnsi="Adobe Garamond Pro"/>
          <w:color w:val="0432FF"/>
        </w:rPr>
        <w:t>The purpose of this section is to help you identify the emotional label (e.g., sadness) and corresponding physiological correlates to that emotional label.</w:t>
      </w:r>
      <w:r w:rsidR="001A2B66">
        <w:rPr>
          <w:rFonts w:ascii="Adobe Garamond Pro" w:hAnsi="Adobe Garamond Pro"/>
          <w:color w:val="0432FF"/>
        </w:rPr>
        <w:t xml:space="preserve"> </w:t>
      </w:r>
      <w:r w:rsidRPr="00957B69">
        <w:rPr>
          <w:rFonts w:ascii="Adobe Garamond Pro" w:hAnsi="Adobe Garamond Pro"/>
          <w:color w:val="0432FF"/>
        </w:rPr>
        <w:t>This is your relationship to your beliefs.</w:t>
      </w:r>
    </w:p>
    <w:p w14:paraId="206C3F80" w14:textId="77777777" w:rsidR="00607104" w:rsidRPr="00957B69" w:rsidRDefault="00607104" w:rsidP="00607104">
      <w:pPr>
        <w:rPr>
          <w:rFonts w:ascii="Adobe Garamond Pro" w:hAnsi="Adobe Garamond Pro"/>
        </w:rPr>
      </w:pPr>
    </w:p>
    <w:p w14:paraId="26FEDCD0" w14:textId="44830D75" w:rsidR="00376B61" w:rsidRPr="00957B69" w:rsidRDefault="00376B61" w:rsidP="00607104">
      <w:pPr>
        <w:rPr>
          <w:rFonts w:ascii="Adobe Garamond Pro" w:hAnsi="Adobe Garamond Pro"/>
        </w:rPr>
      </w:pPr>
      <w:r w:rsidRPr="00957B69">
        <w:rPr>
          <w:rFonts w:ascii="Adobe Garamond Pro" w:hAnsi="Adobe Garamond Pro"/>
        </w:rPr>
        <w:t xml:space="preserve">Defensive Mode: </w:t>
      </w:r>
      <w:r w:rsidRPr="00957B69">
        <w:rPr>
          <w:rFonts w:ascii="Adobe Garamond Pro" w:hAnsi="Adobe Garamond Pro"/>
          <w:color w:val="0432FF"/>
        </w:rPr>
        <w:t xml:space="preserve">Which schema mode (see Appendix II) </w:t>
      </w:r>
      <w:r w:rsidR="00736F9D" w:rsidRPr="00957B69">
        <w:rPr>
          <w:rFonts w:ascii="Adobe Garamond Pro" w:hAnsi="Adobe Garamond Pro"/>
          <w:color w:val="0432FF"/>
        </w:rPr>
        <w:t xml:space="preserve">does </w:t>
      </w:r>
      <w:r w:rsidR="00844E28" w:rsidRPr="00957B69">
        <w:rPr>
          <w:rFonts w:ascii="Adobe Garamond Pro" w:hAnsi="Adobe Garamond Pro"/>
          <w:color w:val="0432FF"/>
        </w:rPr>
        <w:t>your</w:t>
      </w:r>
      <w:r w:rsidR="00736F9D" w:rsidRPr="00957B69">
        <w:rPr>
          <w:rFonts w:ascii="Adobe Garamond Pro" w:hAnsi="Adobe Garamond Pro"/>
          <w:color w:val="0432FF"/>
        </w:rPr>
        <w:t xml:space="preserve"> </w:t>
      </w:r>
      <w:r w:rsidR="00552BA2" w:rsidRPr="00957B69">
        <w:rPr>
          <w:rFonts w:ascii="Adobe Garamond Pro" w:hAnsi="Adobe Garamond Pro"/>
          <w:color w:val="0432FF"/>
        </w:rPr>
        <w:t xml:space="preserve">small </w:t>
      </w:r>
      <w:proofErr w:type="spellStart"/>
      <w:r w:rsidR="00552BA2" w:rsidRPr="00957B69">
        <w:rPr>
          <w:rFonts w:ascii="Adobe Garamond Pro" w:hAnsi="Adobe Garamond Pro"/>
          <w:color w:val="0432FF"/>
        </w:rPr>
        <w:t>self</w:t>
      </w:r>
      <w:r w:rsidR="00736F9D" w:rsidRPr="00957B69">
        <w:rPr>
          <w:rFonts w:ascii="Adobe Garamond Pro" w:hAnsi="Adobe Garamond Pro"/>
          <w:color w:val="0432FF"/>
        </w:rPr>
        <w:t xml:space="preserve"> use</w:t>
      </w:r>
      <w:proofErr w:type="spellEnd"/>
      <w:r w:rsidR="00736F9D" w:rsidRPr="00957B69">
        <w:rPr>
          <w:rFonts w:ascii="Adobe Garamond Pro" w:hAnsi="Adobe Garamond Pro"/>
          <w:color w:val="0432FF"/>
        </w:rPr>
        <w:t xml:space="preserve"> in its attempt to avoid the consequences outlined above? </w:t>
      </w:r>
    </w:p>
    <w:p w14:paraId="6900A065" w14:textId="77777777" w:rsidR="00376B61" w:rsidRPr="00957B69" w:rsidRDefault="00376B61" w:rsidP="00607104">
      <w:pPr>
        <w:rPr>
          <w:rFonts w:ascii="Adobe Garamond Pro" w:hAnsi="Adobe Garamond Pro"/>
        </w:rPr>
      </w:pPr>
    </w:p>
    <w:p w14:paraId="2B4E6889" w14:textId="2CA9793E" w:rsidR="00844E28" w:rsidRPr="00957B69" w:rsidRDefault="00844E28" w:rsidP="00844E28">
      <w:pPr>
        <w:rPr>
          <w:rFonts w:ascii="Adobe Garamond Pro" w:hAnsi="Adobe Garamond Pro"/>
        </w:rPr>
      </w:pPr>
      <w:r w:rsidRPr="00957B69">
        <w:rPr>
          <w:rFonts w:ascii="Adobe Garamond Pro" w:hAnsi="Adobe Garamond Pro"/>
        </w:rPr>
        <w:t xml:space="preserve">Defense Mechanism: </w:t>
      </w:r>
      <w:r w:rsidRPr="00957B69">
        <w:rPr>
          <w:rFonts w:ascii="Adobe Garamond Pro" w:hAnsi="Adobe Garamond Pro"/>
          <w:color w:val="0432FF"/>
        </w:rPr>
        <w:t xml:space="preserve">What specific defense mechanisms (see Appendix III) does your </w:t>
      </w:r>
      <w:r w:rsidR="00552BA2" w:rsidRPr="00957B69">
        <w:rPr>
          <w:rFonts w:ascii="Adobe Garamond Pro" w:hAnsi="Adobe Garamond Pro"/>
          <w:color w:val="0432FF"/>
        </w:rPr>
        <w:t xml:space="preserve">small </w:t>
      </w:r>
      <w:proofErr w:type="spellStart"/>
      <w:r w:rsidR="00552BA2" w:rsidRPr="00957B69">
        <w:rPr>
          <w:rFonts w:ascii="Adobe Garamond Pro" w:hAnsi="Adobe Garamond Pro"/>
          <w:color w:val="0432FF"/>
        </w:rPr>
        <w:t>self</w:t>
      </w:r>
      <w:r w:rsidRPr="00957B69">
        <w:rPr>
          <w:rFonts w:ascii="Adobe Garamond Pro" w:hAnsi="Adobe Garamond Pro"/>
          <w:color w:val="0432FF"/>
        </w:rPr>
        <w:t xml:space="preserve"> </w:t>
      </w:r>
      <w:r w:rsidR="00552BA2" w:rsidRPr="00957B69">
        <w:rPr>
          <w:rFonts w:ascii="Adobe Garamond Pro" w:hAnsi="Adobe Garamond Pro"/>
          <w:color w:val="0432FF"/>
        </w:rPr>
        <w:t>employ</w:t>
      </w:r>
      <w:proofErr w:type="spellEnd"/>
      <w:r w:rsidR="00552BA2" w:rsidRPr="00957B69">
        <w:rPr>
          <w:rFonts w:ascii="Adobe Garamond Pro" w:hAnsi="Adobe Garamond Pro"/>
          <w:color w:val="0432FF"/>
        </w:rPr>
        <w:t xml:space="preserve"> </w:t>
      </w:r>
      <w:r w:rsidRPr="00957B69">
        <w:rPr>
          <w:rFonts w:ascii="Adobe Garamond Pro" w:hAnsi="Adobe Garamond Pro"/>
          <w:color w:val="0432FF"/>
        </w:rPr>
        <w:t xml:space="preserve">in its attempt to avoid the consequences outlined above? </w:t>
      </w:r>
    </w:p>
    <w:p w14:paraId="21AF0725" w14:textId="7A0D1D8B" w:rsidR="00844E28" w:rsidRPr="00957B69" w:rsidRDefault="00844E28" w:rsidP="00607104">
      <w:pPr>
        <w:rPr>
          <w:rFonts w:ascii="Adobe Garamond Pro" w:hAnsi="Adobe Garamond Pro"/>
        </w:rPr>
      </w:pPr>
    </w:p>
    <w:p w14:paraId="119DF5F6" w14:textId="69D5831C" w:rsidR="00DC299D" w:rsidRPr="003B2899" w:rsidRDefault="00607104" w:rsidP="00607104">
      <w:pPr>
        <w:rPr>
          <w:rFonts w:ascii="Adobe Garamond Pro" w:hAnsi="Adobe Garamond Pro"/>
          <w:sz w:val="28"/>
          <w:szCs w:val="28"/>
        </w:rPr>
      </w:pPr>
      <w:r w:rsidRPr="003B2899">
        <w:rPr>
          <w:rFonts w:ascii="Adobe Garamond Pro" w:hAnsi="Adobe Garamond Pro"/>
          <w:b/>
          <w:sz w:val="28"/>
          <w:szCs w:val="28"/>
          <w:u w:val="single"/>
        </w:rPr>
        <w:t>D</w:t>
      </w:r>
      <w:r w:rsidRPr="003B2899">
        <w:rPr>
          <w:rFonts w:ascii="Adobe Garamond Pro" w:hAnsi="Adobe Garamond Pro"/>
          <w:b/>
          <w:sz w:val="28"/>
          <w:szCs w:val="28"/>
        </w:rPr>
        <w:t>ispute</w:t>
      </w:r>
      <w:r w:rsidR="001A2B66">
        <w:rPr>
          <w:rFonts w:ascii="Adobe Garamond Pro" w:hAnsi="Adobe Garamond Pro"/>
          <w:b/>
          <w:sz w:val="28"/>
          <w:szCs w:val="28"/>
        </w:rPr>
        <w:t xml:space="preserve"> </w:t>
      </w:r>
    </w:p>
    <w:p w14:paraId="73CCE2F2" w14:textId="72AE95BD" w:rsidR="00607104" w:rsidRPr="00957B69" w:rsidRDefault="00607104" w:rsidP="00607104">
      <w:pPr>
        <w:rPr>
          <w:rFonts w:ascii="Adobe Garamond Pro" w:hAnsi="Adobe Garamond Pro"/>
        </w:rPr>
      </w:pPr>
      <w:r w:rsidRPr="00957B69">
        <w:rPr>
          <w:rFonts w:ascii="Adobe Garamond Pro" w:hAnsi="Adobe Garamond Pro"/>
        </w:rPr>
        <w:t xml:space="preserve">Use the words in your belief to form a </w:t>
      </w:r>
      <w:r w:rsidR="001C6B70" w:rsidRPr="00957B69">
        <w:rPr>
          <w:rFonts w:ascii="Adobe Garamond Pro" w:hAnsi="Adobe Garamond Pro"/>
        </w:rPr>
        <w:t>dispute</w:t>
      </w:r>
      <w:r w:rsidR="007841B7" w:rsidRPr="00957B69">
        <w:rPr>
          <w:rFonts w:ascii="Adobe Garamond Pro" w:hAnsi="Adobe Garamond Pro"/>
        </w:rPr>
        <w:t xml:space="preserve"> against each of the beliefs you outlined above. Disputes may take the form of a question, as in, “How do I know what the future holds?”</w:t>
      </w:r>
      <w:r w:rsidR="001A2B66">
        <w:rPr>
          <w:rFonts w:ascii="Adobe Garamond Pro" w:hAnsi="Adobe Garamond Pro"/>
        </w:rPr>
        <w:t xml:space="preserve"> </w:t>
      </w:r>
    </w:p>
    <w:p w14:paraId="162B48C4" w14:textId="15129953" w:rsidR="00607104" w:rsidRPr="00957B69" w:rsidRDefault="00607104" w:rsidP="00607104">
      <w:pPr>
        <w:rPr>
          <w:rFonts w:ascii="Adobe Garamond Pro" w:hAnsi="Adobe Garamond Pro"/>
          <w:color w:val="0432FF"/>
        </w:rPr>
      </w:pPr>
      <w:r w:rsidRPr="00957B69">
        <w:rPr>
          <w:rFonts w:ascii="Adobe Garamond Pro" w:hAnsi="Adobe Garamond Pro"/>
          <w:color w:val="0432FF"/>
        </w:rPr>
        <w:t>The purpose of this section is to begin the process of breaking down the neural pathways that are causing you to experience things the way you are.</w:t>
      </w:r>
      <w:r w:rsidR="001A2B66">
        <w:rPr>
          <w:rFonts w:ascii="Adobe Garamond Pro" w:hAnsi="Adobe Garamond Pro"/>
          <w:color w:val="0432FF"/>
        </w:rPr>
        <w:t xml:space="preserve"> </w:t>
      </w:r>
      <w:r w:rsidRPr="00957B69">
        <w:rPr>
          <w:rFonts w:ascii="Adobe Garamond Pro" w:hAnsi="Adobe Garamond Pro"/>
          <w:color w:val="0432FF"/>
        </w:rPr>
        <w:t>You have to start seeing that your suffering is wholly dependent on your demanding that reality be different than it is and therein begin the process of formulating a new, 100% valid perspective that will lead to a more skillful reaction.</w:t>
      </w:r>
      <w:r w:rsidR="001D36E3" w:rsidRPr="00957B69">
        <w:rPr>
          <w:rFonts w:ascii="Adobe Garamond Pro" w:hAnsi="Adobe Garamond Pro"/>
          <w:color w:val="0432FF"/>
        </w:rPr>
        <w:t xml:space="preserve"> Aligning your beliefs to reality is the only way forward.</w:t>
      </w:r>
      <w:r w:rsidR="001A2B66">
        <w:rPr>
          <w:rFonts w:ascii="Adobe Garamond Pro" w:hAnsi="Adobe Garamond Pro"/>
          <w:color w:val="0432FF"/>
        </w:rPr>
        <w:t xml:space="preserve"> You’ll dispute each and every erroneous core belief you listed in the Beliefs section.</w:t>
      </w:r>
    </w:p>
    <w:p w14:paraId="66CBC2D8" w14:textId="77777777" w:rsidR="00907739" w:rsidRPr="00957B69" w:rsidRDefault="00907739" w:rsidP="00607104">
      <w:pPr>
        <w:rPr>
          <w:rFonts w:ascii="Adobe Garamond Pro" w:hAnsi="Adobe Garamond Pro"/>
        </w:rPr>
      </w:pPr>
    </w:p>
    <w:p w14:paraId="1469892C" w14:textId="5101532A" w:rsidR="00DC299D" w:rsidRPr="003B2899" w:rsidRDefault="00607104" w:rsidP="00607104">
      <w:pPr>
        <w:rPr>
          <w:rFonts w:ascii="Adobe Garamond Pro" w:hAnsi="Adobe Garamond Pro"/>
          <w:b/>
          <w:sz w:val="28"/>
          <w:szCs w:val="28"/>
        </w:rPr>
      </w:pPr>
      <w:r w:rsidRPr="003B2899">
        <w:rPr>
          <w:rFonts w:ascii="Adobe Garamond Pro" w:hAnsi="Adobe Garamond Pro"/>
          <w:b/>
          <w:sz w:val="28"/>
          <w:szCs w:val="28"/>
          <w:u w:val="single"/>
        </w:rPr>
        <w:t>E</w:t>
      </w:r>
      <w:r w:rsidRPr="003B2899">
        <w:rPr>
          <w:rFonts w:ascii="Adobe Garamond Pro" w:hAnsi="Adobe Garamond Pro"/>
          <w:b/>
          <w:sz w:val="28"/>
          <w:szCs w:val="28"/>
        </w:rPr>
        <w:t>nvision</w:t>
      </w:r>
      <w:r w:rsidR="009426B0" w:rsidRPr="003B2899">
        <w:rPr>
          <w:rFonts w:ascii="Adobe Garamond Pro" w:hAnsi="Adobe Garamond Pro"/>
          <w:b/>
          <w:sz w:val="28"/>
          <w:szCs w:val="28"/>
        </w:rPr>
        <w:t xml:space="preserve"> / Intention</w:t>
      </w:r>
      <w:r w:rsidRPr="003B2899">
        <w:rPr>
          <w:rFonts w:ascii="Adobe Garamond Pro" w:hAnsi="Adobe Garamond Pro"/>
          <w:b/>
          <w:sz w:val="28"/>
          <w:szCs w:val="28"/>
        </w:rPr>
        <w:t>.</w:t>
      </w:r>
      <w:r w:rsidR="001A2B66">
        <w:rPr>
          <w:rFonts w:ascii="Adobe Garamond Pro" w:hAnsi="Adobe Garamond Pro"/>
          <w:b/>
          <w:sz w:val="28"/>
          <w:szCs w:val="28"/>
        </w:rPr>
        <w:t xml:space="preserve"> </w:t>
      </w:r>
    </w:p>
    <w:p w14:paraId="466D512E" w14:textId="3B614911" w:rsidR="00607104" w:rsidRPr="00957B69" w:rsidRDefault="000D7582" w:rsidP="00607104">
      <w:pPr>
        <w:rPr>
          <w:rFonts w:ascii="Adobe Garamond Pro" w:hAnsi="Adobe Garamond Pro"/>
        </w:rPr>
      </w:pPr>
      <w:r>
        <w:rPr>
          <w:rFonts w:ascii="Adobe Garamond Pro" w:hAnsi="Adobe Garamond Pro"/>
          <w:i/>
          <w:iCs/>
        </w:rPr>
        <w:t>Developmental Approach</w:t>
      </w:r>
      <w:r>
        <w:rPr>
          <w:rFonts w:ascii="Adobe Garamond Pro" w:hAnsi="Adobe Garamond Pro"/>
        </w:rPr>
        <w:t xml:space="preserve">: </w:t>
      </w:r>
      <w:r w:rsidR="00F2671E" w:rsidRPr="00957B69">
        <w:rPr>
          <w:rFonts w:ascii="Adobe Garamond Pro" w:hAnsi="Adobe Garamond Pro"/>
        </w:rPr>
        <w:t>How would things have gone if you didn’t have any of the beliefs mentioned above (emotional and physiological)?</w:t>
      </w:r>
      <w:r w:rsidR="001A2B66">
        <w:rPr>
          <w:rFonts w:ascii="Adobe Garamond Pro" w:hAnsi="Adobe Garamond Pro"/>
        </w:rPr>
        <w:t xml:space="preserve"> </w:t>
      </w:r>
      <w:r w:rsidR="00F2671E" w:rsidRPr="00957B69">
        <w:rPr>
          <w:rFonts w:ascii="Adobe Garamond Pro" w:hAnsi="Adobe Garamond Pro"/>
        </w:rPr>
        <w:t>How do you intend to react the next time this arises, and how will you feel when you do that?</w:t>
      </w:r>
      <w:r w:rsidR="001A2B66">
        <w:rPr>
          <w:rFonts w:ascii="Adobe Garamond Pro" w:hAnsi="Adobe Garamond Pro"/>
        </w:rPr>
        <w:t xml:space="preserve"> </w:t>
      </w:r>
    </w:p>
    <w:p w14:paraId="6AD0330A" w14:textId="3C704D0A" w:rsidR="00607104" w:rsidRPr="00957B69" w:rsidRDefault="00976C5F" w:rsidP="00607104">
      <w:pPr>
        <w:rPr>
          <w:rFonts w:ascii="Adobe Garamond Pro" w:hAnsi="Adobe Garamond Pro"/>
        </w:rPr>
      </w:pPr>
      <w:r w:rsidRPr="00957B69">
        <w:rPr>
          <w:rFonts w:ascii="Adobe Garamond Pro" w:hAnsi="Adobe Garamond Pro"/>
          <w:color w:val="0432FF"/>
        </w:rPr>
        <w:t>T</w:t>
      </w:r>
      <w:r w:rsidR="00607104" w:rsidRPr="00957B69">
        <w:rPr>
          <w:rFonts w:ascii="Adobe Garamond Pro" w:hAnsi="Adobe Garamond Pro"/>
          <w:color w:val="0432FF"/>
        </w:rPr>
        <w:t xml:space="preserve">he point of this is to contemplate how things could have gone, how they </w:t>
      </w:r>
      <w:r w:rsidR="00607104" w:rsidRPr="00957B69">
        <w:rPr>
          <w:rFonts w:ascii="Adobe Garamond Pro" w:hAnsi="Adobe Garamond Pro"/>
          <w:color w:val="0432FF"/>
          <w:u w:val="single"/>
        </w:rPr>
        <w:t>will</w:t>
      </w:r>
      <w:r w:rsidR="00607104" w:rsidRPr="00957B69">
        <w:rPr>
          <w:rFonts w:ascii="Adobe Garamond Pro" w:hAnsi="Adobe Garamond Pro"/>
          <w:color w:val="0432FF"/>
        </w:rPr>
        <w:t xml:space="preserve"> eventually go.</w:t>
      </w:r>
      <w:r w:rsidR="001A2B66">
        <w:rPr>
          <w:rFonts w:ascii="Adobe Garamond Pro" w:hAnsi="Adobe Garamond Pro"/>
          <w:color w:val="0432FF"/>
        </w:rPr>
        <w:t xml:space="preserve"> </w:t>
      </w:r>
      <w:r w:rsidR="00607104" w:rsidRPr="00957B69">
        <w:rPr>
          <w:rFonts w:ascii="Adobe Garamond Pro" w:hAnsi="Adobe Garamond Pro"/>
          <w:color w:val="0432FF"/>
        </w:rPr>
        <w:t>You have to keep your eyes on the prize.</w:t>
      </w:r>
      <w:r w:rsidR="001A2B66">
        <w:rPr>
          <w:rFonts w:ascii="Adobe Garamond Pro" w:hAnsi="Adobe Garamond Pro"/>
          <w:color w:val="0432FF"/>
        </w:rPr>
        <w:t xml:space="preserve"> </w:t>
      </w:r>
      <w:r w:rsidR="00607104" w:rsidRPr="00957B69">
        <w:rPr>
          <w:rFonts w:ascii="Adobe Garamond Pro" w:hAnsi="Adobe Garamond Pro"/>
          <w:color w:val="0432FF"/>
        </w:rPr>
        <w:t>Neurologically, you are activating the new neural pathways that will eventually lead to a different reaction.</w:t>
      </w:r>
      <w:r w:rsidR="001A2B66">
        <w:rPr>
          <w:rFonts w:ascii="Adobe Garamond Pro" w:hAnsi="Adobe Garamond Pro"/>
          <w:color w:val="0432FF"/>
        </w:rPr>
        <w:t xml:space="preserve"> </w:t>
      </w:r>
      <w:r w:rsidR="00607104" w:rsidRPr="00957B69">
        <w:rPr>
          <w:rFonts w:ascii="Adobe Garamond Pro" w:hAnsi="Adobe Garamond Pro"/>
          <w:color w:val="0432FF"/>
        </w:rPr>
        <w:t xml:space="preserve">Don’t take this lightly, really visualize yourself adopting a </w:t>
      </w:r>
      <w:r w:rsidR="00607104" w:rsidRPr="00957B69">
        <w:rPr>
          <w:rFonts w:ascii="Adobe Garamond Pro" w:hAnsi="Adobe Garamond Pro"/>
          <w:color w:val="0432FF"/>
        </w:rPr>
        <w:lastRenderedPageBreak/>
        <w:t>new belief and reacting a different way.</w:t>
      </w:r>
      <w:r w:rsidR="001A2B66">
        <w:rPr>
          <w:rFonts w:ascii="Adobe Garamond Pro" w:hAnsi="Adobe Garamond Pro"/>
          <w:color w:val="0432FF"/>
        </w:rPr>
        <w:t xml:space="preserve"> </w:t>
      </w:r>
      <w:r w:rsidRPr="00957B69">
        <w:rPr>
          <w:rFonts w:ascii="Adobe Garamond Pro" w:hAnsi="Adobe Garamond Pro"/>
          <w:color w:val="0432FF"/>
        </w:rPr>
        <w:t xml:space="preserve">See if you can imagine the situation so powerfully that you </w:t>
      </w:r>
      <w:r w:rsidR="006E0CF8" w:rsidRPr="00957B69">
        <w:rPr>
          <w:rFonts w:ascii="Adobe Garamond Pro" w:hAnsi="Adobe Garamond Pro"/>
          <w:color w:val="0432FF"/>
        </w:rPr>
        <w:t xml:space="preserve">once again feel the afflicted emotion </w:t>
      </w:r>
      <w:r w:rsidR="00EB5F8C" w:rsidRPr="00957B69">
        <w:rPr>
          <w:rFonts w:ascii="Adobe Garamond Pro" w:hAnsi="Adobe Garamond Pro"/>
          <w:color w:val="0432FF"/>
        </w:rPr>
        <w:t>arise,</w:t>
      </w:r>
      <w:r w:rsidR="006E0CF8" w:rsidRPr="00957B69">
        <w:rPr>
          <w:rFonts w:ascii="Adobe Garamond Pro" w:hAnsi="Adobe Garamond Pro"/>
          <w:color w:val="0432FF"/>
        </w:rPr>
        <w:t xml:space="preserve"> but you </w:t>
      </w:r>
      <w:r w:rsidR="00EB5F8C" w:rsidRPr="00957B69">
        <w:rPr>
          <w:rFonts w:ascii="Adobe Garamond Pro" w:hAnsi="Adobe Garamond Pro"/>
          <w:color w:val="0432FF"/>
        </w:rPr>
        <w:t xml:space="preserve">view and </w:t>
      </w:r>
      <w:r w:rsidR="006E0CF8" w:rsidRPr="00957B69">
        <w:rPr>
          <w:rFonts w:ascii="Adobe Garamond Pro" w:hAnsi="Adobe Garamond Pro"/>
          <w:color w:val="0432FF"/>
        </w:rPr>
        <w:t xml:space="preserve">handle it </w:t>
      </w:r>
      <w:r w:rsidR="00EB5F8C" w:rsidRPr="00957B69">
        <w:rPr>
          <w:rFonts w:ascii="Adobe Garamond Pro" w:hAnsi="Adobe Garamond Pro"/>
          <w:color w:val="0432FF"/>
        </w:rPr>
        <w:t xml:space="preserve">very </w:t>
      </w:r>
      <w:r w:rsidR="006E0CF8" w:rsidRPr="00957B69">
        <w:rPr>
          <w:rFonts w:ascii="Adobe Garamond Pro" w:hAnsi="Adobe Garamond Pro"/>
          <w:color w:val="0432FF"/>
        </w:rPr>
        <w:t>differently.</w:t>
      </w:r>
    </w:p>
    <w:p w14:paraId="504304F6" w14:textId="77777777" w:rsidR="00607104" w:rsidRPr="00957B69" w:rsidRDefault="00607104" w:rsidP="00607104">
      <w:pPr>
        <w:rPr>
          <w:rFonts w:ascii="Adobe Garamond Pro" w:hAnsi="Adobe Garamond Pro"/>
        </w:rPr>
      </w:pPr>
    </w:p>
    <w:p w14:paraId="34DC7220" w14:textId="253BB6BC" w:rsidR="000D7582" w:rsidRPr="00957B69" w:rsidRDefault="00EE55EF" w:rsidP="00607104">
      <w:pPr>
        <w:rPr>
          <w:rFonts w:ascii="Adobe Garamond Pro" w:hAnsi="Adobe Garamond Pro"/>
        </w:rPr>
      </w:pPr>
      <w:r w:rsidRPr="000D7582">
        <w:rPr>
          <w:rFonts w:ascii="Adobe Garamond Pro" w:hAnsi="Adobe Garamond Pro"/>
          <w:i/>
          <w:iCs/>
        </w:rPr>
        <w:t>Fruitional Approach:</w:t>
      </w:r>
      <w:r w:rsidRPr="00957B69">
        <w:rPr>
          <w:rFonts w:ascii="Adobe Garamond Pro" w:hAnsi="Adobe Garamond Pro"/>
        </w:rPr>
        <w:t xml:space="preserve"> Shift into the Great Self and rest in your core </w:t>
      </w:r>
      <w:r w:rsidR="00957B69" w:rsidRPr="00957B69">
        <w:rPr>
          <w:rFonts w:ascii="Adobe Garamond Pro" w:hAnsi="Adobe Garamond Pro"/>
        </w:rPr>
        <w:t>– grounded in awareness and the aliveness of your body. This is your home base. Then, re-do the Envision step.</w:t>
      </w:r>
    </w:p>
    <w:p w14:paraId="0A60AB15" w14:textId="7E1C150B" w:rsidR="00B5708D" w:rsidRPr="00957B69" w:rsidRDefault="000D7582">
      <w:pPr>
        <w:rPr>
          <w:rFonts w:ascii="Adobe Garamond Pro" w:hAnsi="Adobe Garamond Pro"/>
          <w:bCs/>
          <w:i/>
          <w:iCs/>
        </w:rPr>
      </w:pPr>
      <w:r>
        <w:rPr>
          <w:rFonts w:ascii="Adobe Garamond Pro" w:hAnsi="Adobe Garamond Pro"/>
          <w:color w:val="0432FF"/>
        </w:rPr>
        <w:t xml:space="preserve">You’ll find that it’s must easier to stay grounded when you are in touch with the ground inside you </w:t>
      </w:r>
      <w:r w:rsidR="001A2B66">
        <w:rPr>
          <w:rFonts w:ascii="Adobe Garamond Pro" w:hAnsi="Adobe Garamond Pro"/>
          <w:color w:val="0432FF"/>
        </w:rPr>
        <w:t>–</w:t>
      </w:r>
      <w:r>
        <w:rPr>
          <w:rFonts w:ascii="Adobe Garamond Pro" w:hAnsi="Adobe Garamond Pro"/>
          <w:color w:val="0432FF"/>
        </w:rPr>
        <w:t xml:space="preserve"> your</w:t>
      </w:r>
      <w:r w:rsidR="001A2B66">
        <w:rPr>
          <w:rFonts w:ascii="Adobe Garamond Pro" w:hAnsi="Adobe Garamond Pro"/>
          <w:color w:val="0432FF"/>
        </w:rPr>
        <w:t xml:space="preserve"> loving, compassionate, and cognizant awareness coupled with the energy and aliveness of the body. The combination of these (which are not separate) is the only ground you can actually stand on. So, stand on that ground and Envision yourself being the person you were always meant to be.</w:t>
      </w:r>
    </w:p>
    <w:sectPr w:rsidR="00B5708D" w:rsidRPr="00957B69" w:rsidSect="00212A42">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E148E" w14:textId="77777777" w:rsidR="00297148" w:rsidRDefault="00297148" w:rsidP="003E4367">
      <w:r>
        <w:separator/>
      </w:r>
    </w:p>
  </w:endnote>
  <w:endnote w:type="continuationSeparator" w:id="0">
    <w:p w14:paraId="6DF35CEC" w14:textId="77777777" w:rsidR="00297148" w:rsidRDefault="00297148" w:rsidP="003E4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Garamond Pro">
    <w:panose1 w:val="02020502060506020403"/>
    <w:charset w:val="4D"/>
    <w:family w:val="roman"/>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5A10C" w14:textId="77777777" w:rsidR="00297148" w:rsidRDefault="00297148" w:rsidP="003E4367">
      <w:r>
        <w:separator/>
      </w:r>
    </w:p>
  </w:footnote>
  <w:footnote w:type="continuationSeparator" w:id="0">
    <w:p w14:paraId="1F584B35" w14:textId="77777777" w:rsidR="00297148" w:rsidRDefault="00297148" w:rsidP="003E43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7C4"/>
    <w:rsid w:val="0003013E"/>
    <w:rsid w:val="00044146"/>
    <w:rsid w:val="000465D8"/>
    <w:rsid w:val="000A0B24"/>
    <w:rsid w:val="000D7582"/>
    <w:rsid w:val="000E7741"/>
    <w:rsid w:val="001074B7"/>
    <w:rsid w:val="001263D2"/>
    <w:rsid w:val="00134BD3"/>
    <w:rsid w:val="00146F94"/>
    <w:rsid w:val="00152E24"/>
    <w:rsid w:val="00196197"/>
    <w:rsid w:val="001A2B66"/>
    <w:rsid w:val="001C6B70"/>
    <w:rsid w:val="001D36E3"/>
    <w:rsid w:val="00212A42"/>
    <w:rsid w:val="0026602A"/>
    <w:rsid w:val="00267079"/>
    <w:rsid w:val="002759BD"/>
    <w:rsid w:val="002762F5"/>
    <w:rsid w:val="00283F1B"/>
    <w:rsid w:val="00297148"/>
    <w:rsid w:val="002E2C4A"/>
    <w:rsid w:val="0031141B"/>
    <w:rsid w:val="0033157A"/>
    <w:rsid w:val="00376B61"/>
    <w:rsid w:val="00387F8C"/>
    <w:rsid w:val="003B2899"/>
    <w:rsid w:val="003E4367"/>
    <w:rsid w:val="00437EB1"/>
    <w:rsid w:val="00445C80"/>
    <w:rsid w:val="00453623"/>
    <w:rsid w:val="004626DB"/>
    <w:rsid w:val="0049149E"/>
    <w:rsid w:val="004A3233"/>
    <w:rsid w:val="004E2EC4"/>
    <w:rsid w:val="00552BA2"/>
    <w:rsid w:val="005C3708"/>
    <w:rsid w:val="005C55F5"/>
    <w:rsid w:val="00607104"/>
    <w:rsid w:val="00621818"/>
    <w:rsid w:val="006312F9"/>
    <w:rsid w:val="00661EB8"/>
    <w:rsid w:val="00671B83"/>
    <w:rsid w:val="006726D7"/>
    <w:rsid w:val="0067559B"/>
    <w:rsid w:val="006A358A"/>
    <w:rsid w:val="006E0CF8"/>
    <w:rsid w:val="00736F9D"/>
    <w:rsid w:val="00777D56"/>
    <w:rsid w:val="007841B7"/>
    <w:rsid w:val="007B0E1B"/>
    <w:rsid w:val="007B61D4"/>
    <w:rsid w:val="007E64B2"/>
    <w:rsid w:val="00801222"/>
    <w:rsid w:val="00844E28"/>
    <w:rsid w:val="008B5C30"/>
    <w:rsid w:val="008B79D4"/>
    <w:rsid w:val="008E092D"/>
    <w:rsid w:val="00907739"/>
    <w:rsid w:val="009426B0"/>
    <w:rsid w:val="0095493A"/>
    <w:rsid w:val="00957B69"/>
    <w:rsid w:val="00976C5F"/>
    <w:rsid w:val="009B158A"/>
    <w:rsid w:val="00A15A22"/>
    <w:rsid w:val="00A177C4"/>
    <w:rsid w:val="00A6528F"/>
    <w:rsid w:val="00A75822"/>
    <w:rsid w:val="00AB433E"/>
    <w:rsid w:val="00B5708D"/>
    <w:rsid w:val="00BC3FB2"/>
    <w:rsid w:val="00BC5312"/>
    <w:rsid w:val="00BC7027"/>
    <w:rsid w:val="00C611F1"/>
    <w:rsid w:val="00D17DAD"/>
    <w:rsid w:val="00DA4D83"/>
    <w:rsid w:val="00DC299D"/>
    <w:rsid w:val="00DE0F08"/>
    <w:rsid w:val="00EB5F8C"/>
    <w:rsid w:val="00EE025C"/>
    <w:rsid w:val="00EE55EF"/>
    <w:rsid w:val="00EF5714"/>
    <w:rsid w:val="00F2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6179C"/>
  <w15:chartTrackingRefBased/>
  <w15:docId w15:val="{743FF17F-39D3-0F47-8C34-46B2F9003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367"/>
    <w:pPr>
      <w:tabs>
        <w:tab w:val="center" w:pos="4680"/>
        <w:tab w:val="right" w:pos="9360"/>
      </w:tabs>
    </w:pPr>
  </w:style>
  <w:style w:type="character" w:customStyle="1" w:styleId="HeaderChar">
    <w:name w:val="Header Char"/>
    <w:basedOn w:val="DefaultParagraphFont"/>
    <w:link w:val="Header"/>
    <w:uiPriority w:val="99"/>
    <w:rsid w:val="003E4367"/>
  </w:style>
  <w:style w:type="paragraph" w:styleId="Footer">
    <w:name w:val="footer"/>
    <w:basedOn w:val="Normal"/>
    <w:link w:val="FooterChar"/>
    <w:uiPriority w:val="99"/>
    <w:unhideWhenUsed/>
    <w:rsid w:val="003E4367"/>
    <w:pPr>
      <w:tabs>
        <w:tab w:val="center" w:pos="4680"/>
        <w:tab w:val="right" w:pos="9360"/>
      </w:tabs>
    </w:pPr>
  </w:style>
  <w:style w:type="character" w:customStyle="1" w:styleId="FooterChar">
    <w:name w:val="Footer Char"/>
    <w:basedOn w:val="DefaultParagraphFont"/>
    <w:link w:val="Footer"/>
    <w:uiPriority w:val="99"/>
    <w:rsid w:val="003E4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DeNicholas</dc:creator>
  <cp:keywords/>
  <dc:description/>
  <cp:lastModifiedBy>Joe DeNicholas</cp:lastModifiedBy>
  <cp:revision>69</cp:revision>
  <cp:lastPrinted>2022-02-14T13:39:00Z</cp:lastPrinted>
  <dcterms:created xsi:type="dcterms:W3CDTF">2018-12-06T17:58:00Z</dcterms:created>
  <dcterms:modified xsi:type="dcterms:W3CDTF">2025-08-25T19:04:00Z</dcterms:modified>
</cp:coreProperties>
</file>